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07" w:rsidRDefault="00133E07" w:rsidP="00133E07">
      <w:pPr>
        <w:pStyle w:val="a6"/>
        <w:shd w:val="clear" w:color="auto" w:fill="FFFFFF"/>
        <w:spacing w:before="0" w:beforeAutospacing="0" w:after="0" w:afterAutospacing="0" w:line="196" w:lineRule="atLeast"/>
        <w:rPr>
          <w:rFonts w:eastAsiaTheme="minorEastAsia" w:hint="eastAsia"/>
        </w:rPr>
      </w:pPr>
      <w:r>
        <w:rPr>
          <w:rFonts w:ascii="Arial" w:hAnsi="Arial" w:cs="Arial"/>
          <w:b/>
          <w:bCs/>
          <w:sz w:val="28"/>
          <w:szCs w:val="28"/>
          <w:lang w:eastAsia="zh-HK"/>
        </w:rPr>
        <w:t>For immediate rele</w:t>
      </w:r>
      <w:bookmarkStart w:id="0" w:name="_GoBack"/>
      <w:bookmarkEnd w:id="0"/>
      <w:r>
        <w:rPr>
          <w:rFonts w:ascii="Arial" w:hAnsi="Arial" w:cs="Arial"/>
          <w:b/>
          <w:bCs/>
          <w:sz w:val="28"/>
          <w:szCs w:val="28"/>
          <w:lang w:eastAsia="zh-HK"/>
        </w:rPr>
        <w:t>ase</w:t>
      </w:r>
    </w:p>
    <w:p w:rsidR="00133E07" w:rsidRPr="00133E07" w:rsidRDefault="00133E07" w:rsidP="00133E07">
      <w:pPr>
        <w:pStyle w:val="a6"/>
        <w:shd w:val="clear" w:color="auto" w:fill="FFFFFF"/>
        <w:spacing w:before="0" w:beforeAutospacing="0" w:after="0" w:afterAutospacing="0" w:line="196" w:lineRule="atLeast"/>
        <w:rPr>
          <w:rFonts w:eastAsiaTheme="minorEastAsia" w:hint="eastAsia"/>
        </w:rPr>
      </w:pPr>
    </w:p>
    <w:p w:rsidR="00133E07" w:rsidRDefault="00133E07" w:rsidP="00133E07">
      <w:pPr>
        <w:pStyle w:val="a6"/>
        <w:shd w:val="clear" w:color="auto" w:fill="FFFFFF"/>
        <w:spacing w:before="0" w:beforeAutospacing="0" w:after="0" w:afterAutospacing="0" w:line="196" w:lineRule="atLeast"/>
      </w:pPr>
      <w:proofErr w:type="spellStart"/>
      <w:r>
        <w:rPr>
          <w:rFonts w:ascii="Arial" w:hAnsi="Arial" w:cs="Arial"/>
          <w:b/>
          <w:bCs/>
          <w:sz w:val="28"/>
          <w:szCs w:val="28"/>
        </w:rPr>
        <w:t>Tuhu</w:t>
      </w:r>
      <w:proofErr w:type="spellEnd"/>
      <w:r>
        <w:rPr>
          <w:rFonts w:ascii="Arial" w:hAnsi="Arial" w:cs="Arial"/>
          <w:b/>
          <w:bCs/>
          <w:sz w:val="28"/>
          <w:szCs w:val="28"/>
        </w:rPr>
        <w:t xml:space="preserve"> Completes Series C Funding with</w:t>
      </w:r>
      <w:r>
        <w:rPr>
          <w:rFonts w:ascii="Arial" w:hAnsi="Arial" w:cs="Arial"/>
          <w:b/>
          <w:bCs/>
          <w:sz w:val="28"/>
          <w:szCs w:val="28"/>
          <w:lang w:eastAsia="zh-HK"/>
        </w:rPr>
        <w:t xml:space="preserve"> Participation from</w:t>
      </w:r>
      <w:r>
        <w:rPr>
          <w:rFonts w:ascii="Arial" w:hAnsi="Arial" w:cs="Arial"/>
          <w:b/>
          <w:bCs/>
          <w:sz w:val="28"/>
          <w:szCs w:val="28"/>
        </w:rPr>
        <w:t xml:space="preserve"> Joy Capital, Welkin, Far East Horizon and </w:t>
      </w:r>
      <w:proofErr w:type="spellStart"/>
      <w:r>
        <w:rPr>
          <w:rFonts w:ascii="Arial" w:hAnsi="Arial" w:cs="Arial"/>
          <w:b/>
          <w:bCs/>
          <w:sz w:val="28"/>
          <w:szCs w:val="28"/>
        </w:rPr>
        <w:t>Haitong</w:t>
      </w:r>
      <w:proofErr w:type="spellEnd"/>
      <w:r>
        <w:rPr>
          <w:rFonts w:ascii="Arial" w:hAnsi="Arial" w:cs="Arial"/>
          <w:b/>
          <w:bCs/>
          <w:sz w:val="28"/>
          <w:szCs w:val="28"/>
        </w:rPr>
        <w:t xml:space="preserve"> </w:t>
      </w:r>
    </w:p>
    <w:p w:rsidR="00133E07" w:rsidRDefault="00133E07" w:rsidP="00133E07">
      <w:pPr>
        <w:pStyle w:val="a6"/>
        <w:shd w:val="clear" w:color="auto" w:fill="FFFFFF"/>
        <w:spacing w:before="0" w:beforeAutospacing="0" w:after="0" w:afterAutospacing="0" w:line="196" w:lineRule="atLeast"/>
      </w:pPr>
      <w:r>
        <w:rPr>
          <w:rFonts w:ascii="Arial" w:hAnsi="Arial" w:cs="Arial"/>
          <w:sz w:val="20"/>
          <w:szCs w:val="20"/>
        </w:rPr>
        <w:t> </w:t>
      </w:r>
    </w:p>
    <w:p w:rsidR="00133E07" w:rsidRDefault="00133E07" w:rsidP="00133E07">
      <w:pPr>
        <w:pStyle w:val="a6"/>
        <w:shd w:val="clear" w:color="auto" w:fill="FFFFFF"/>
        <w:spacing w:before="0" w:beforeAutospacing="0" w:after="0" w:afterAutospacing="0"/>
        <w:jc w:val="both"/>
      </w:pPr>
      <w:r>
        <w:rPr>
          <w:rFonts w:ascii="Arial" w:hAnsi="Arial" w:cs="Arial"/>
          <w:i/>
          <w:iCs/>
          <w:sz w:val="22"/>
          <w:szCs w:val="22"/>
          <w:lang w:eastAsia="zh-HK"/>
        </w:rPr>
        <w:t>Hong Kong, 11</w:t>
      </w:r>
      <w:r>
        <w:rPr>
          <w:rFonts w:ascii="Arial" w:hAnsi="Arial" w:cs="Arial"/>
          <w:i/>
          <w:iCs/>
          <w:sz w:val="22"/>
          <w:szCs w:val="22"/>
          <w:vertAlign w:val="superscript"/>
          <w:lang w:eastAsia="zh-HK"/>
        </w:rPr>
        <w:t>th</w:t>
      </w:r>
      <w:r>
        <w:rPr>
          <w:rFonts w:ascii="Arial" w:hAnsi="Arial" w:cs="Arial"/>
          <w:i/>
          <w:iCs/>
          <w:sz w:val="22"/>
          <w:szCs w:val="22"/>
          <w:lang w:eastAsia="zh-HK"/>
        </w:rPr>
        <w:t xml:space="preserve"> August</w:t>
      </w:r>
      <w:r>
        <w:rPr>
          <w:rFonts w:ascii="Arial" w:hAnsi="Arial" w:cs="Arial"/>
          <w:i/>
          <w:iCs/>
          <w:sz w:val="22"/>
          <w:szCs w:val="22"/>
        </w:rPr>
        <w:t>, 2015 –</w:t>
      </w:r>
      <w:r>
        <w:rPr>
          <w:rFonts w:ascii="Arial" w:hAnsi="Arial" w:cs="Arial"/>
          <w:b/>
          <w:bCs/>
          <w:sz w:val="22"/>
          <w:szCs w:val="22"/>
        </w:rPr>
        <w:t xml:space="preserve"> </w:t>
      </w:r>
      <w:proofErr w:type="spellStart"/>
      <w:r>
        <w:rPr>
          <w:rFonts w:ascii="Arial" w:hAnsi="Arial" w:cs="Arial"/>
          <w:sz w:val="22"/>
          <w:szCs w:val="22"/>
        </w:rPr>
        <w:t>Tuhu</w:t>
      </w:r>
      <w:proofErr w:type="spellEnd"/>
      <w:r>
        <w:rPr>
          <w:rFonts w:ascii="Arial" w:hAnsi="Arial" w:cs="Arial"/>
          <w:sz w:val="22"/>
          <w:szCs w:val="22"/>
        </w:rPr>
        <w:t xml:space="preserve">, </w:t>
      </w:r>
      <w:r>
        <w:rPr>
          <w:rStyle w:val="apple-converted-space"/>
          <w:rFonts w:ascii="Arial" w:hAnsi="Arial" w:cs="Arial"/>
          <w:sz w:val="22"/>
          <w:szCs w:val="22"/>
        </w:rPr>
        <w:t>China’s leading B2C e-commerce platform for automobile after-sales products and services</w:t>
      </w:r>
      <w:r>
        <w:rPr>
          <w:rFonts w:ascii="Arial" w:hAnsi="Arial" w:cs="Arial"/>
          <w:sz w:val="22"/>
          <w:szCs w:val="22"/>
        </w:rPr>
        <w:t>, announced today</w:t>
      </w:r>
      <w:r>
        <w:rPr>
          <w:rFonts w:ascii="Arial" w:hAnsi="Arial" w:cs="Arial"/>
          <w:sz w:val="22"/>
          <w:szCs w:val="22"/>
          <w:lang w:eastAsia="zh-HK"/>
        </w:rPr>
        <w:t xml:space="preserve"> the completion of </w:t>
      </w:r>
      <w:r>
        <w:rPr>
          <w:rFonts w:ascii="Arial" w:hAnsi="Arial" w:cs="Arial"/>
          <w:sz w:val="22"/>
          <w:szCs w:val="22"/>
        </w:rPr>
        <w:t>its</w:t>
      </w:r>
      <w:r>
        <w:rPr>
          <w:rFonts w:ascii="Arial" w:hAnsi="Arial" w:cs="Arial"/>
          <w:sz w:val="22"/>
          <w:szCs w:val="22"/>
          <w:lang w:eastAsia="zh-HK"/>
        </w:rPr>
        <w:t xml:space="preserve"> </w:t>
      </w:r>
      <w:r>
        <w:rPr>
          <w:rFonts w:ascii="Arial" w:hAnsi="Arial" w:cs="Arial"/>
          <w:sz w:val="22"/>
          <w:szCs w:val="22"/>
        </w:rPr>
        <w:t>Series C</w:t>
      </w:r>
      <w:r>
        <w:rPr>
          <w:rFonts w:ascii="Arial" w:hAnsi="Arial" w:cs="Arial"/>
          <w:sz w:val="22"/>
          <w:szCs w:val="22"/>
          <w:lang w:eastAsia="zh-HK"/>
        </w:rPr>
        <w:t xml:space="preserve"> funding, or third round of equity investment,</w:t>
      </w:r>
      <w:r>
        <w:rPr>
          <w:rFonts w:ascii="Arial" w:hAnsi="Arial" w:cs="Arial"/>
          <w:sz w:val="22"/>
          <w:szCs w:val="22"/>
        </w:rPr>
        <w:t xml:space="preserve"> </w:t>
      </w:r>
      <w:r>
        <w:rPr>
          <w:rFonts w:ascii="Arial" w:hAnsi="Arial" w:cs="Arial"/>
          <w:sz w:val="22"/>
          <w:szCs w:val="22"/>
          <w:lang w:eastAsia="zh-HK"/>
        </w:rPr>
        <w:t xml:space="preserve">with participation </w:t>
      </w:r>
      <w:r>
        <w:rPr>
          <w:rFonts w:ascii="Arial" w:hAnsi="Arial" w:cs="Arial"/>
          <w:sz w:val="22"/>
          <w:szCs w:val="22"/>
        </w:rPr>
        <w:t xml:space="preserve">from Joy Capital, Welkin, Far East Horizon and </w:t>
      </w:r>
      <w:proofErr w:type="spellStart"/>
      <w:r>
        <w:rPr>
          <w:rFonts w:ascii="Arial" w:hAnsi="Arial" w:cs="Arial"/>
          <w:sz w:val="22"/>
          <w:szCs w:val="22"/>
        </w:rPr>
        <w:t>Haitong</w:t>
      </w:r>
      <w:proofErr w:type="spellEnd"/>
      <w:r>
        <w:rPr>
          <w:rFonts w:ascii="Arial" w:hAnsi="Arial" w:cs="Arial"/>
          <w:sz w:val="22"/>
          <w:szCs w:val="22"/>
        </w:rPr>
        <w:t xml:space="preserve">. Existing investors, Legend Capital and </w:t>
      </w:r>
      <w:proofErr w:type="spellStart"/>
      <w:r>
        <w:rPr>
          <w:rFonts w:ascii="Arial" w:hAnsi="Arial" w:cs="Arial"/>
          <w:sz w:val="22"/>
          <w:szCs w:val="22"/>
        </w:rPr>
        <w:t>Qiming</w:t>
      </w:r>
      <w:proofErr w:type="spellEnd"/>
      <w:r>
        <w:rPr>
          <w:rFonts w:ascii="Arial" w:hAnsi="Arial" w:cs="Arial"/>
          <w:sz w:val="22"/>
          <w:szCs w:val="22"/>
        </w:rPr>
        <w:t xml:space="preserve"> Venture Partners, also participated.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rPr>
        <w:t xml:space="preserve">Founded in 2011, </w:t>
      </w:r>
      <w:proofErr w:type="spellStart"/>
      <w:r>
        <w:rPr>
          <w:rFonts w:ascii="Arial" w:hAnsi="Arial" w:cs="Arial"/>
          <w:sz w:val="22"/>
          <w:szCs w:val="22"/>
        </w:rPr>
        <w:t>Tuhu</w:t>
      </w:r>
      <w:proofErr w:type="spellEnd"/>
      <w:r>
        <w:rPr>
          <w:rFonts w:ascii="Arial" w:hAnsi="Arial" w:cs="Arial"/>
          <w:sz w:val="22"/>
          <w:szCs w:val="22"/>
        </w:rPr>
        <w:t xml:space="preserve"> provides automobile after-sales products and services through its website, mobile app, call center and major third party e-commerce platforms. With over 15 fulfillment centers, </w:t>
      </w:r>
      <w:proofErr w:type="spellStart"/>
      <w:r>
        <w:rPr>
          <w:rFonts w:ascii="Arial" w:hAnsi="Arial" w:cs="Arial"/>
          <w:sz w:val="22"/>
          <w:szCs w:val="22"/>
        </w:rPr>
        <w:t>Tuhu</w:t>
      </w:r>
      <w:proofErr w:type="spellEnd"/>
      <w:r>
        <w:rPr>
          <w:rFonts w:ascii="Arial" w:hAnsi="Arial" w:cs="Arial"/>
          <w:sz w:val="22"/>
          <w:szCs w:val="22"/>
        </w:rPr>
        <w:t xml:space="preserve"> offers same-day or next-day delivery and installation services at one of over 6,500 individual local service store partners in </w:t>
      </w:r>
      <w:r>
        <w:rPr>
          <w:rFonts w:ascii="Arial" w:hAnsi="Arial" w:cs="Arial"/>
          <w:sz w:val="22"/>
          <w:szCs w:val="22"/>
          <w:lang w:eastAsia="zh-HK"/>
        </w:rPr>
        <w:t>more than</w:t>
      </w:r>
      <w:r>
        <w:rPr>
          <w:rFonts w:ascii="Arial" w:hAnsi="Arial" w:cs="Arial"/>
          <w:sz w:val="22"/>
          <w:szCs w:val="22"/>
        </w:rPr>
        <w:t xml:space="preserve"> 260 cities</w:t>
      </w:r>
      <w:r>
        <w:rPr>
          <w:rFonts w:ascii="Arial" w:hAnsi="Arial" w:cs="Arial"/>
          <w:sz w:val="22"/>
          <w:szCs w:val="22"/>
          <w:lang w:eastAsia="zh-HK"/>
        </w:rPr>
        <w:t xml:space="preserve"> across mainland China</w:t>
      </w:r>
      <w:r>
        <w:rPr>
          <w:rFonts w:ascii="Arial" w:hAnsi="Arial" w:cs="Arial"/>
          <w:sz w:val="22"/>
          <w:szCs w:val="22"/>
        </w:rPr>
        <w:t xml:space="preserve">.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rPr>
        <w:t> </w:t>
      </w:r>
    </w:p>
    <w:p w:rsidR="00133E07" w:rsidRDefault="00133E07" w:rsidP="00133E07">
      <w:pPr>
        <w:pStyle w:val="a6"/>
        <w:shd w:val="clear" w:color="auto" w:fill="FFFFFF"/>
        <w:spacing w:before="0" w:beforeAutospacing="0" w:after="0" w:afterAutospacing="0"/>
        <w:jc w:val="both"/>
      </w:pPr>
      <w:proofErr w:type="spellStart"/>
      <w:r>
        <w:rPr>
          <w:rFonts w:ascii="Arial" w:hAnsi="Arial" w:cs="Arial"/>
          <w:sz w:val="22"/>
          <w:szCs w:val="22"/>
        </w:rPr>
        <w:t>Tuhu</w:t>
      </w:r>
      <w:proofErr w:type="spellEnd"/>
      <w:r>
        <w:rPr>
          <w:rFonts w:ascii="Arial" w:hAnsi="Arial" w:cs="Arial"/>
          <w:sz w:val="22"/>
          <w:szCs w:val="22"/>
        </w:rPr>
        <w:t xml:space="preserve"> customers can purchase a wide range of automobile products and services online such as tires, maintenance products, accessories and car wash services. Based on a customer’s car make, model, year and mileage, </w:t>
      </w:r>
      <w:proofErr w:type="spellStart"/>
      <w:r>
        <w:rPr>
          <w:rFonts w:ascii="Arial" w:hAnsi="Arial" w:cs="Arial"/>
          <w:sz w:val="22"/>
          <w:szCs w:val="22"/>
        </w:rPr>
        <w:t>Tuhu’s</w:t>
      </w:r>
      <w:proofErr w:type="spellEnd"/>
      <w:r>
        <w:rPr>
          <w:rFonts w:ascii="Arial" w:hAnsi="Arial" w:cs="Arial"/>
          <w:sz w:val="22"/>
          <w:szCs w:val="22"/>
        </w:rPr>
        <w:t xml:space="preserve"> website or mobile app </w:t>
      </w:r>
      <w:r>
        <w:rPr>
          <w:rFonts w:ascii="Arial" w:hAnsi="Arial" w:cs="Arial"/>
          <w:sz w:val="22"/>
          <w:szCs w:val="22"/>
          <w:lang w:eastAsia="zh-HK"/>
        </w:rPr>
        <w:t xml:space="preserve">is able to </w:t>
      </w:r>
      <w:r>
        <w:rPr>
          <w:rFonts w:ascii="Arial" w:hAnsi="Arial" w:cs="Arial"/>
          <w:sz w:val="22"/>
          <w:szCs w:val="22"/>
        </w:rPr>
        <w:t xml:space="preserve">generate a </w:t>
      </w:r>
      <w:proofErr w:type="spellStart"/>
      <w:r>
        <w:rPr>
          <w:rFonts w:ascii="Arial" w:hAnsi="Arial" w:cs="Arial"/>
          <w:sz w:val="22"/>
          <w:szCs w:val="22"/>
        </w:rPr>
        <w:t>custom</w:t>
      </w:r>
      <w:r>
        <w:rPr>
          <w:rFonts w:ascii="Arial" w:hAnsi="Arial" w:cs="Arial"/>
          <w:sz w:val="22"/>
          <w:szCs w:val="22"/>
          <w:lang w:eastAsia="zh-HK"/>
        </w:rPr>
        <w:t>ised</w:t>
      </w:r>
      <w:proofErr w:type="spellEnd"/>
      <w:r>
        <w:rPr>
          <w:rFonts w:ascii="Arial" w:hAnsi="Arial" w:cs="Arial"/>
          <w:sz w:val="22"/>
          <w:szCs w:val="22"/>
        </w:rPr>
        <w:t xml:space="preserve"> list of recommended products, all of which can be delivered to and installed at a local service store. </w:t>
      </w:r>
      <w:proofErr w:type="spellStart"/>
      <w:r>
        <w:rPr>
          <w:rFonts w:ascii="Arial" w:hAnsi="Arial" w:cs="Arial"/>
          <w:sz w:val="22"/>
          <w:szCs w:val="22"/>
        </w:rPr>
        <w:t>Tuhu</w:t>
      </w:r>
      <w:proofErr w:type="spellEnd"/>
      <w:r>
        <w:rPr>
          <w:rFonts w:ascii="Arial" w:hAnsi="Arial" w:cs="Arial"/>
          <w:sz w:val="22"/>
          <w:szCs w:val="22"/>
        </w:rPr>
        <w:t xml:space="preserve"> is also growing its automobile services business, allowing customers to reserve car washes, waxing and other services with a local partner.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xml:space="preserve">Chen Min, founder and CEO of </w:t>
      </w:r>
      <w:proofErr w:type="spellStart"/>
      <w:r>
        <w:rPr>
          <w:rFonts w:ascii="Arial" w:hAnsi="Arial" w:cs="Arial"/>
          <w:sz w:val="22"/>
          <w:szCs w:val="22"/>
          <w:lang w:eastAsia="zh-HK"/>
        </w:rPr>
        <w:t>Tuhu</w:t>
      </w:r>
      <w:proofErr w:type="spellEnd"/>
      <w:r>
        <w:rPr>
          <w:rFonts w:ascii="Arial" w:hAnsi="Arial" w:cs="Arial"/>
          <w:sz w:val="22"/>
          <w:szCs w:val="22"/>
          <w:lang w:eastAsia="zh-HK"/>
        </w:rPr>
        <w:t xml:space="preserve"> said, </w:t>
      </w:r>
      <w:r>
        <w:rPr>
          <w:rFonts w:ascii="Arial" w:hAnsi="Arial" w:cs="Arial"/>
          <w:sz w:val="22"/>
          <w:szCs w:val="22"/>
        </w:rPr>
        <w:t>“Most automobile products require offline services. With our extensive network of local service partners, we are able to offer customers a better shopping experience with a combination of convenience, price transparency and product selection that traditional 4S shops and low-end service stores cannot offer</w:t>
      </w:r>
      <w:r>
        <w:rPr>
          <w:rFonts w:ascii="Arial" w:hAnsi="Arial" w:cs="Arial"/>
          <w:sz w:val="22"/>
          <w:szCs w:val="22"/>
          <w:lang w:eastAsia="zh-HK"/>
        </w:rPr>
        <w:t>.”</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xml:space="preserve">He added, </w:t>
      </w:r>
      <w:r>
        <w:rPr>
          <w:rFonts w:ascii="Arial" w:hAnsi="Arial" w:cs="Arial"/>
          <w:sz w:val="22"/>
          <w:szCs w:val="22"/>
        </w:rPr>
        <w:t xml:space="preserve">“This investment round </w:t>
      </w:r>
      <w:r>
        <w:rPr>
          <w:rFonts w:ascii="Arial" w:hAnsi="Arial" w:cs="Arial"/>
          <w:sz w:val="22"/>
          <w:szCs w:val="22"/>
          <w:lang w:eastAsia="zh-HK"/>
        </w:rPr>
        <w:t xml:space="preserve">reflects </w:t>
      </w:r>
      <w:r>
        <w:rPr>
          <w:rFonts w:ascii="Arial" w:hAnsi="Arial" w:cs="Arial"/>
          <w:sz w:val="22"/>
          <w:szCs w:val="22"/>
        </w:rPr>
        <w:t xml:space="preserve">the confidence of the investors in </w:t>
      </w:r>
      <w:proofErr w:type="spellStart"/>
      <w:r>
        <w:rPr>
          <w:rFonts w:ascii="Arial" w:hAnsi="Arial" w:cs="Arial"/>
          <w:sz w:val="22"/>
          <w:szCs w:val="22"/>
        </w:rPr>
        <w:t>Tuhu’s</w:t>
      </w:r>
      <w:proofErr w:type="spellEnd"/>
      <w:r>
        <w:rPr>
          <w:rFonts w:ascii="Arial" w:hAnsi="Arial" w:cs="Arial"/>
          <w:sz w:val="22"/>
          <w:szCs w:val="22"/>
        </w:rPr>
        <w:t xml:space="preserve"> competitive strength and potential. At the same time, I am very excited about the resources and value-add</w:t>
      </w:r>
      <w:r>
        <w:rPr>
          <w:rFonts w:ascii="Arial" w:hAnsi="Arial" w:cs="Arial"/>
          <w:sz w:val="22"/>
          <w:szCs w:val="22"/>
          <w:lang w:eastAsia="zh-HK"/>
        </w:rPr>
        <w:t xml:space="preserve"> that</w:t>
      </w:r>
      <w:r>
        <w:rPr>
          <w:rFonts w:ascii="Arial" w:hAnsi="Arial" w:cs="Arial"/>
          <w:sz w:val="22"/>
          <w:szCs w:val="22"/>
        </w:rPr>
        <w:t xml:space="preserve"> these investors will contribute to </w:t>
      </w:r>
      <w:proofErr w:type="spellStart"/>
      <w:r>
        <w:rPr>
          <w:rFonts w:ascii="Arial" w:hAnsi="Arial" w:cs="Arial"/>
          <w:sz w:val="22"/>
          <w:szCs w:val="22"/>
        </w:rPr>
        <w:t>Tuhu</w:t>
      </w:r>
      <w:proofErr w:type="spellEnd"/>
      <w:r>
        <w:rPr>
          <w:rFonts w:ascii="Arial" w:hAnsi="Arial" w:cs="Arial"/>
          <w:sz w:val="22"/>
          <w:szCs w:val="22"/>
          <w:lang w:eastAsia="zh-HK"/>
        </w:rPr>
        <w:t>.”</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xml:space="preserve">Liu </w:t>
      </w:r>
      <w:proofErr w:type="spellStart"/>
      <w:r>
        <w:rPr>
          <w:rFonts w:ascii="Arial" w:hAnsi="Arial" w:cs="Arial"/>
          <w:sz w:val="22"/>
          <w:szCs w:val="22"/>
          <w:lang w:eastAsia="zh-HK"/>
        </w:rPr>
        <w:t>Erhai</w:t>
      </w:r>
      <w:proofErr w:type="spellEnd"/>
      <w:r>
        <w:rPr>
          <w:rFonts w:ascii="Arial" w:hAnsi="Arial" w:cs="Arial"/>
          <w:sz w:val="22"/>
          <w:szCs w:val="22"/>
          <w:lang w:eastAsia="zh-HK"/>
        </w:rPr>
        <w:t xml:space="preserve">, Founding and Managing Partner of Joy Capital, said, “The core team of </w:t>
      </w:r>
      <w:proofErr w:type="spellStart"/>
      <w:r>
        <w:rPr>
          <w:rFonts w:ascii="Arial" w:hAnsi="Arial" w:cs="Arial"/>
          <w:sz w:val="22"/>
          <w:szCs w:val="22"/>
          <w:lang w:eastAsia="zh-HK"/>
        </w:rPr>
        <w:t>Tuhu</w:t>
      </w:r>
      <w:proofErr w:type="spellEnd"/>
      <w:r>
        <w:rPr>
          <w:rFonts w:ascii="Arial" w:hAnsi="Arial" w:cs="Arial"/>
          <w:sz w:val="22"/>
          <w:szCs w:val="22"/>
          <w:lang w:eastAsia="zh-HK"/>
        </w:rPr>
        <w:t xml:space="preserve"> is truly exceptional. Not only does it have extensive experience in the Internet area, but it is also rooted in the automobile industry. </w:t>
      </w:r>
      <w:proofErr w:type="spellStart"/>
      <w:r>
        <w:rPr>
          <w:rFonts w:ascii="Arial" w:hAnsi="Arial" w:cs="Arial"/>
          <w:sz w:val="22"/>
          <w:szCs w:val="22"/>
          <w:lang w:eastAsia="zh-HK"/>
        </w:rPr>
        <w:t>Tuhu</w:t>
      </w:r>
      <w:proofErr w:type="spellEnd"/>
      <w:r>
        <w:rPr>
          <w:rFonts w:ascii="Arial" w:hAnsi="Arial" w:cs="Arial"/>
          <w:sz w:val="22"/>
          <w:szCs w:val="22"/>
          <w:lang w:eastAsia="zh-HK"/>
        </w:rPr>
        <w:t xml:space="preserve"> will enable people drive </w:t>
      </w:r>
      <w:r>
        <w:rPr>
          <w:rFonts w:ascii="Arial" w:hAnsi="Arial" w:cs="Arial"/>
          <w:sz w:val="22"/>
          <w:szCs w:val="22"/>
          <w:lang w:eastAsia="zh-HK"/>
        </w:rPr>
        <w:lastRenderedPageBreak/>
        <w:t xml:space="preserve">freely without worrying about the maintenance and repairs. The market for </w:t>
      </w:r>
      <w:proofErr w:type="spellStart"/>
      <w:r>
        <w:rPr>
          <w:rFonts w:ascii="Arial" w:hAnsi="Arial" w:cs="Arial"/>
          <w:sz w:val="22"/>
          <w:szCs w:val="22"/>
          <w:lang w:eastAsia="zh-HK"/>
        </w:rPr>
        <w:t>Tuhu</w:t>
      </w:r>
      <w:proofErr w:type="spellEnd"/>
      <w:r>
        <w:rPr>
          <w:rFonts w:ascii="Arial" w:hAnsi="Arial" w:cs="Arial"/>
          <w:sz w:val="22"/>
          <w:szCs w:val="22"/>
          <w:lang w:eastAsia="zh-HK"/>
        </w:rPr>
        <w:t xml:space="preserve"> is huge in China”</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xml:space="preserve">Alvin Zhang, Managing Director of Welkin said, </w:t>
      </w:r>
      <w:r>
        <w:rPr>
          <w:rFonts w:ascii="Arial" w:hAnsi="Arial" w:cs="Arial"/>
          <w:sz w:val="22"/>
          <w:szCs w:val="22"/>
        </w:rPr>
        <w:t>“</w:t>
      </w:r>
      <w:proofErr w:type="spellStart"/>
      <w:r>
        <w:rPr>
          <w:rFonts w:ascii="Arial" w:hAnsi="Arial" w:cs="Arial"/>
          <w:sz w:val="22"/>
          <w:szCs w:val="22"/>
        </w:rPr>
        <w:t>Tuhu</w:t>
      </w:r>
      <w:proofErr w:type="spellEnd"/>
      <w:r>
        <w:rPr>
          <w:rFonts w:ascii="Arial" w:hAnsi="Arial" w:cs="Arial"/>
          <w:sz w:val="22"/>
          <w:szCs w:val="22"/>
        </w:rPr>
        <w:t xml:space="preserve"> has successfully </w:t>
      </w:r>
      <w:r>
        <w:rPr>
          <w:rFonts w:ascii="Arial" w:hAnsi="Arial" w:cs="Arial"/>
          <w:sz w:val="22"/>
          <w:szCs w:val="22"/>
          <w:lang w:eastAsia="zh-HK"/>
        </w:rPr>
        <w:t>leveraged</w:t>
      </w:r>
      <w:r>
        <w:rPr>
          <w:rFonts w:ascii="Arial" w:hAnsi="Arial" w:cs="Arial"/>
          <w:sz w:val="22"/>
          <w:szCs w:val="22"/>
        </w:rPr>
        <w:t xml:space="preserve"> its strength in online replacement tires to propel itself into a leading one-stop automobile after-sales e-commerce platform</w:t>
      </w:r>
      <w:r>
        <w:rPr>
          <w:rFonts w:ascii="Arial" w:hAnsi="Arial" w:cs="Arial"/>
          <w:sz w:val="22"/>
          <w:szCs w:val="22"/>
          <w:lang w:eastAsia="zh-HK"/>
        </w:rPr>
        <w:t xml:space="preserve">. </w:t>
      </w:r>
      <w:r>
        <w:rPr>
          <w:rFonts w:ascii="Arial" w:hAnsi="Arial" w:cs="Arial"/>
          <w:sz w:val="22"/>
          <w:szCs w:val="22"/>
        </w:rPr>
        <w:t xml:space="preserve">We believe </w:t>
      </w:r>
      <w:proofErr w:type="spellStart"/>
      <w:r>
        <w:rPr>
          <w:rFonts w:ascii="Arial" w:hAnsi="Arial" w:cs="Arial"/>
          <w:sz w:val="22"/>
          <w:szCs w:val="22"/>
        </w:rPr>
        <w:t>Tuhu’s</w:t>
      </w:r>
      <w:proofErr w:type="spellEnd"/>
      <w:r>
        <w:rPr>
          <w:rFonts w:ascii="Arial" w:hAnsi="Arial" w:cs="Arial"/>
          <w:sz w:val="22"/>
          <w:szCs w:val="22"/>
        </w:rPr>
        <w:t xml:space="preserve"> potential is enormous with a massive Chinese automobile after-sales market, driven by an aging car fleet and rising second-hand car ownership.</w:t>
      </w:r>
      <w:r>
        <w:rPr>
          <w:rFonts w:ascii="Arial" w:hAnsi="Arial" w:cs="Arial"/>
          <w:sz w:val="22"/>
          <w:szCs w:val="22"/>
          <w:lang w:eastAsia="zh-HK"/>
        </w:rPr>
        <w:t xml:space="preserve"> For example, in 2014 alone, the after-sales market amounted to US$90 billion and this is expected to grow further in the coming years.</w:t>
      </w:r>
      <w:r>
        <w:rPr>
          <w:rFonts w:ascii="Arial" w:hAnsi="Arial" w:cs="Arial"/>
          <w:sz w:val="22"/>
          <w:szCs w:val="22"/>
        </w:rPr>
        <w:t xml:space="preserve">” </w:t>
      </w:r>
      <w:r>
        <w:rPr>
          <w:rFonts w:ascii="Arial" w:hAnsi="Arial" w:cs="Arial"/>
          <w:sz w:val="22"/>
          <w:szCs w:val="22"/>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rPr>
        <w:t>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rPr>
        <w:t>Yang Jun, Head of Investment, Far East Horizon, said, “</w:t>
      </w:r>
      <w:r>
        <w:rPr>
          <w:rFonts w:ascii="Arial" w:hAnsi="Arial" w:cs="Arial"/>
          <w:sz w:val="22"/>
          <w:szCs w:val="22"/>
          <w:lang w:eastAsia="zh-HK"/>
        </w:rPr>
        <w:t xml:space="preserve">The automobile </w:t>
      </w:r>
      <w:r>
        <w:rPr>
          <w:rFonts w:ascii="Arial" w:hAnsi="Arial" w:cs="Arial"/>
          <w:sz w:val="22"/>
          <w:szCs w:val="22"/>
        </w:rPr>
        <w:t>industry has come to a tipping point</w:t>
      </w:r>
      <w:r>
        <w:rPr>
          <w:rFonts w:ascii="Arial" w:hAnsi="Arial" w:cs="Arial"/>
          <w:sz w:val="22"/>
          <w:szCs w:val="22"/>
          <w:lang w:eastAsia="zh-HK"/>
        </w:rPr>
        <w:t xml:space="preserve">, where </w:t>
      </w:r>
      <w:r>
        <w:rPr>
          <w:rFonts w:ascii="Arial" w:hAnsi="Arial" w:cs="Arial"/>
          <w:sz w:val="22"/>
          <w:szCs w:val="22"/>
        </w:rPr>
        <w:t xml:space="preserve">we must maintain the quality of our service </w:t>
      </w:r>
      <w:r>
        <w:rPr>
          <w:rFonts w:ascii="Arial" w:hAnsi="Arial" w:cs="Arial"/>
          <w:sz w:val="22"/>
          <w:szCs w:val="22"/>
          <w:lang w:eastAsia="zh-HK"/>
        </w:rPr>
        <w:t xml:space="preserve">in order to stay </w:t>
      </w:r>
      <w:r>
        <w:rPr>
          <w:rFonts w:ascii="Arial" w:hAnsi="Arial" w:cs="Arial"/>
          <w:sz w:val="22"/>
          <w:szCs w:val="22"/>
        </w:rPr>
        <w:t>abreast of the growth and development of the overall automobile maintenance industry.</w:t>
      </w:r>
      <w:r>
        <w:rPr>
          <w:rFonts w:ascii="Arial" w:hAnsi="Arial" w:cs="Arial"/>
          <w:sz w:val="22"/>
          <w:szCs w:val="22"/>
          <w:lang w:eastAsia="zh-HK"/>
        </w:rPr>
        <w:t xml:space="preserve"> In light of the number of aging cars in China and the increasing internet savviness of Chinese drivers, we believe that there is high potential for a company like </w:t>
      </w:r>
      <w:proofErr w:type="spellStart"/>
      <w:r>
        <w:rPr>
          <w:rFonts w:ascii="Arial" w:hAnsi="Arial" w:cs="Arial"/>
          <w:sz w:val="22"/>
          <w:szCs w:val="22"/>
          <w:lang w:eastAsia="zh-HK"/>
        </w:rPr>
        <w:t>Tuhu</w:t>
      </w:r>
      <w:proofErr w:type="spellEnd"/>
      <w:r>
        <w:rPr>
          <w:rFonts w:ascii="Arial" w:hAnsi="Arial" w:cs="Arial"/>
          <w:sz w:val="22"/>
          <w:szCs w:val="22"/>
          <w:lang w:eastAsia="zh-HK"/>
        </w:rPr>
        <w:t xml:space="preserve">, which has such an innovative business model. </w:t>
      </w:r>
      <w:r>
        <w:rPr>
          <w:rFonts w:ascii="Arial" w:hAnsi="Arial" w:cs="Arial"/>
          <w:sz w:val="22"/>
          <w:szCs w:val="22"/>
        </w:rPr>
        <w:t xml:space="preserve">Not only </w:t>
      </w:r>
      <w:r>
        <w:rPr>
          <w:rFonts w:ascii="Arial" w:hAnsi="Arial" w:cs="Arial"/>
          <w:sz w:val="22"/>
          <w:szCs w:val="22"/>
          <w:lang w:eastAsia="zh-HK"/>
        </w:rPr>
        <w:t xml:space="preserve">is </w:t>
      </w:r>
      <w:proofErr w:type="spellStart"/>
      <w:r>
        <w:rPr>
          <w:rFonts w:ascii="Arial" w:hAnsi="Arial" w:cs="Arial"/>
          <w:sz w:val="22"/>
          <w:szCs w:val="22"/>
        </w:rPr>
        <w:t>Tuhu</w:t>
      </w:r>
      <w:proofErr w:type="spellEnd"/>
      <w:r>
        <w:rPr>
          <w:rFonts w:ascii="Arial" w:hAnsi="Arial" w:cs="Arial"/>
          <w:sz w:val="22"/>
          <w:szCs w:val="22"/>
          <w:lang w:eastAsia="zh-HK"/>
        </w:rPr>
        <w:t xml:space="preserve"> able to</w:t>
      </w:r>
      <w:r>
        <w:rPr>
          <w:rFonts w:ascii="Arial" w:hAnsi="Arial" w:cs="Arial"/>
          <w:sz w:val="22"/>
          <w:szCs w:val="22"/>
        </w:rPr>
        <w:t xml:space="preserve"> provide customized service solutions for clients</w:t>
      </w:r>
      <w:r>
        <w:rPr>
          <w:rFonts w:ascii="Arial" w:hAnsi="Arial" w:cs="Arial"/>
          <w:sz w:val="22"/>
          <w:szCs w:val="22"/>
          <w:lang w:eastAsia="zh-HK"/>
        </w:rPr>
        <w:t>, it</w:t>
      </w:r>
      <w:r>
        <w:rPr>
          <w:rFonts w:ascii="Arial" w:hAnsi="Arial" w:cs="Arial"/>
          <w:sz w:val="22"/>
          <w:szCs w:val="22"/>
        </w:rPr>
        <w:t xml:space="preserve"> will also benefit the entire industry chain through the integration with Far East Horizon’s financial services</w:t>
      </w:r>
      <w:r>
        <w:rPr>
          <w:rFonts w:ascii="Arial" w:hAnsi="Arial" w:cs="Arial"/>
          <w:sz w:val="22"/>
          <w:szCs w:val="22"/>
          <w:lang w:eastAsia="zh-HK"/>
        </w:rPr>
        <w:t>.”</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w:t>
      </w:r>
    </w:p>
    <w:p w:rsidR="00133E07" w:rsidRDefault="00133E07" w:rsidP="00133E07">
      <w:pPr>
        <w:pStyle w:val="a6"/>
        <w:shd w:val="clear" w:color="auto" w:fill="FFFFFF"/>
        <w:spacing w:before="0" w:beforeAutospacing="0" w:after="0" w:afterAutospacing="0"/>
        <w:jc w:val="both"/>
      </w:pPr>
      <w:proofErr w:type="spellStart"/>
      <w:r>
        <w:rPr>
          <w:rFonts w:ascii="Arial" w:hAnsi="Arial" w:cs="Arial"/>
          <w:sz w:val="22"/>
          <w:szCs w:val="22"/>
        </w:rPr>
        <w:t>Tuhu</w:t>
      </w:r>
      <w:proofErr w:type="spellEnd"/>
      <w:r>
        <w:rPr>
          <w:rFonts w:ascii="Arial" w:hAnsi="Arial" w:cs="Arial"/>
          <w:sz w:val="22"/>
          <w:szCs w:val="22"/>
        </w:rPr>
        <w:t xml:space="preserve"> will use this round of funding to continue its growth,</w:t>
      </w:r>
      <w:r>
        <w:rPr>
          <w:rFonts w:ascii="Arial" w:hAnsi="Arial" w:cs="Arial"/>
          <w:sz w:val="22"/>
          <w:szCs w:val="22"/>
          <w:lang w:eastAsia="zh-HK"/>
        </w:rPr>
        <w:t xml:space="preserve"> and</w:t>
      </w:r>
      <w:r>
        <w:rPr>
          <w:rFonts w:ascii="Arial" w:hAnsi="Arial" w:cs="Arial"/>
          <w:sz w:val="22"/>
          <w:szCs w:val="22"/>
        </w:rPr>
        <w:t xml:space="preserve"> further invest in people, technology and </w:t>
      </w:r>
      <w:r>
        <w:rPr>
          <w:rFonts w:ascii="Arial" w:hAnsi="Arial" w:cs="Arial"/>
          <w:sz w:val="22"/>
          <w:szCs w:val="22"/>
          <w:lang w:eastAsia="zh-HK"/>
        </w:rPr>
        <w:t xml:space="preserve">an </w:t>
      </w:r>
      <w:r>
        <w:rPr>
          <w:rFonts w:ascii="Arial" w:hAnsi="Arial" w:cs="Arial"/>
          <w:sz w:val="22"/>
          <w:szCs w:val="22"/>
        </w:rPr>
        <w:t>offline presence to help strengthen its leading position</w:t>
      </w:r>
      <w:r>
        <w:rPr>
          <w:rFonts w:ascii="Arial" w:hAnsi="Arial" w:cs="Arial"/>
          <w:sz w:val="22"/>
          <w:szCs w:val="22"/>
          <w:lang w:eastAsia="zh-HK"/>
        </w:rPr>
        <w:t xml:space="preserve"> in the market</w:t>
      </w:r>
      <w:r>
        <w:rPr>
          <w:rFonts w:ascii="Arial" w:hAnsi="Arial" w:cs="Arial"/>
          <w:sz w:val="22"/>
          <w:szCs w:val="22"/>
        </w:rPr>
        <w:t xml:space="preserve">. </w:t>
      </w:r>
    </w:p>
    <w:p w:rsidR="00133E07" w:rsidRDefault="00133E07" w:rsidP="00133E07">
      <w:pPr>
        <w:pStyle w:val="a6"/>
        <w:shd w:val="clear" w:color="auto" w:fill="FFFFFF"/>
        <w:spacing w:before="0" w:beforeAutospacing="0" w:after="0" w:afterAutospacing="0"/>
        <w:jc w:val="both"/>
      </w:pPr>
      <w:r>
        <w:rPr>
          <w:rFonts w:ascii="Arial" w:hAnsi="Arial" w:cs="Arial"/>
          <w:sz w:val="22"/>
          <w:szCs w:val="22"/>
          <w:lang w:eastAsia="zh-HK"/>
        </w:rPr>
        <w:t> </w:t>
      </w:r>
    </w:p>
    <w:p w:rsidR="00133E07" w:rsidRDefault="00133E07" w:rsidP="00133E07">
      <w:pPr>
        <w:pStyle w:val="a6"/>
        <w:numPr>
          <w:ilvl w:val="0"/>
          <w:numId w:val="1"/>
        </w:numPr>
        <w:shd w:val="clear" w:color="auto" w:fill="FFFFFF"/>
        <w:spacing w:before="0" w:beforeAutospacing="0" w:after="0" w:afterAutospacing="0"/>
        <w:jc w:val="center"/>
      </w:pPr>
      <w:r>
        <w:rPr>
          <w:rFonts w:ascii="Arial" w:hAnsi="Arial" w:cs="Arial"/>
          <w:sz w:val="22"/>
          <w:szCs w:val="22"/>
          <w:lang w:eastAsia="zh-HK"/>
        </w:rPr>
        <w:t>Ends    -</w:t>
      </w:r>
    </w:p>
    <w:p w:rsidR="00133E07" w:rsidRDefault="00133E07" w:rsidP="00133E07">
      <w:pPr>
        <w:pStyle w:val="a6"/>
        <w:shd w:val="clear" w:color="auto" w:fill="FFFFFF"/>
        <w:spacing w:before="0" w:beforeAutospacing="0" w:after="0" w:afterAutospacing="0"/>
        <w:jc w:val="both"/>
      </w:pPr>
      <w:r>
        <w:rPr>
          <w:rFonts w:ascii="Arial" w:hAnsi="Arial" w:cs="Arial"/>
          <w:sz w:val="20"/>
          <w:szCs w:val="20"/>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0"/>
          <w:szCs w:val="20"/>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0"/>
          <w:szCs w:val="20"/>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sz w:val="20"/>
          <w:szCs w:val="20"/>
          <w:lang w:eastAsia="zh-HK"/>
        </w:rPr>
        <w:t> </w:t>
      </w:r>
    </w:p>
    <w:p w:rsidR="00133E07" w:rsidRDefault="00133E07" w:rsidP="00133E07">
      <w:pPr>
        <w:pStyle w:val="a6"/>
        <w:shd w:val="clear" w:color="auto" w:fill="FFFFFF"/>
        <w:spacing w:before="0" w:beforeAutospacing="0" w:after="0" w:afterAutospacing="0"/>
        <w:jc w:val="both"/>
      </w:pPr>
      <w:r>
        <w:rPr>
          <w:rFonts w:ascii="Arial" w:hAnsi="Arial" w:cs="Arial"/>
          <w:b/>
          <w:bCs/>
          <w:sz w:val="22"/>
          <w:szCs w:val="22"/>
        </w:rPr>
        <w:t xml:space="preserve">About </w:t>
      </w:r>
      <w:proofErr w:type="spellStart"/>
      <w:r>
        <w:rPr>
          <w:rFonts w:ascii="Arial" w:hAnsi="Arial" w:cs="Arial"/>
          <w:b/>
          <w:bCs/>
          <w:sz w:val="22"/>
          <w:szCs w:val="22"/>
        </w:rPr>
        <w:t>Tuhu</w:t>
      </w:r>
      <w:proofErr w:type="spellEnd"/>
    </w:p>
    <w:p w:rsidR="00133E07" w:rsidRDefault="00133E07" w:rsidP="00133E07">
      <w:pPr>
        <w:pStyle w:val="a6"/>
        <w:shd w:val="clear" w:color="auto" w:fill="FFFFFF"/>
        <w:spacing w:before="0" w:beforeAutospacing="0" w:after="0" w:afterAutospacing="0"/>
        <w:jc w:val="both"/>
      </w:pPr>
      <w:r>
        <w:rPr>
          <w:rStyle w:val="xn-person"/>
          <w:rFonts w:ascii="Arial" w:hAnsi="Arial" w:cs="Arial"/>
          <w:sz w:val="22"/>
          <w:szCs w:val="22"/>
        </w:rPr>
        <w:t xml:space="preserve">Founded in 2011, </w:t>
      </w:r>
      <w:proofErr w:type="spellStart"/>
      <w:r>
        <w:rPr>
          <w:rStyle w:val="xn-person"/>
          <w:rFonts w:ascii="Arial" w:hAnsi="Arial" w:cs="Arial"/>
          <w:sz w:val="22"/>
          <w:szCs w:val="22"/>
        </w:rPr>
        <w:t>Tuhu</w:t>
      </w:r>
      <w:proofErr w:type="spellEnd"/>
      <w:r>
        <w:rPr>
          <w:rStyle w:val="xn-person"/>
          <w:rFonts w:ascii="Arial" w:hAnsi="Arial" w:cs="Arial"/>
          <w:sz w:val="22"/>
          <w:szCs w:val="22"/>
        </w:rPr>
        <w:t xml:space="preserve"> is the leading B2C e-commerce platform for automobile after-sales products and services. The company partners with </w:t>
      </w:r>
      <w:r>
        <w:rPr>
          <w:rStyle w:val="xn-person"/>
          <w:rFonts w:ascii="Arial" w:hAnsi="Arial" w:cs="Arial"/>
          <w:sz w:val="22"/>
          <w:szCs w:val="22"/>
          <w:lang w:eastAsia="zh-HK"/>
        </w:rPr>
        <w:t>more than</w:t>
      </w:r>
      <w:r>
        <w:rPr>
          <w:rStyle w:val="xn-person"/>
          <w:rFonts w:ascii="Arial" w:hAnsi="Arial" w:cs="Arial"/>
          <w:sz w:val="22"/>
          <w:szCs w:val="22"/>
        </w:rPr>
        <w:t xml:space="preserve"> 6,</w:t>
      </w:r>
      <w:r>
        <w:rPr>
          <w:rStyle w:val="xn-person"/>
          <w:rFonts w:ascii="Arial" w:hAnsi="Arial" w:cs="Arial"/>
          <w:sz w:val="22"/>
          <w:szCs w:val="22"/>
          <w:lang w:eastAsia="zh-HK"/>
        </w:rPr>
        <w:t>5</w:t>
      </w:r>
      <w:r>
        <w:rPr>
          <w:rStyle w:val="xn-person"/>
          <w:rFonts w:ascii="Arial" w:hAnsi="Arial" w:cs="Arial"/>
          <w:sz w:val="22"/>
          <w:szCs w:val="22"/>
        </w:rPr>
        <w:t xml:space="preserve">00 independent local service stores located in over 260 cities to provide free same-day or next-day installation and services. For additional information, please visit </w:t>
      </w:r>
      <w:proofErr w:type="spellStart"/>
      <w:r>
        <w:rPr>
          <w:rStyle w:val="xn-person"/>
          <w:rFonts w:ascii="Arial" w:hAnsi="Arial" w:cs="Arial"/>
          <w:sz w:val="22"/>
          <w:szCs w:val="22"/>
        </w:rPr>
        <w:t>Tuhu’s</w:t>
      </w:r>
      <w:proofErr w:type="spellEnd"/>
      <w:r>
        <w:rPr>
          <w:rStyle w:val="xn-person"/>
          <w:rFonts w:ascii="Arial" w:hAnsi="Arial" w:cs="Arial"/>
          <w:sz w:val="22"/>
          <w:szCs w:val="22"/>
        </w:rPr>
        <w:t xml:space="preserve"> website at </w:t>
      </w:r>
      <w:hyperlink r:id="rId8" w:history="1">
        <w:r>
          <w:rPr>
            <w:rStyle w:val="a5"/>
            <w:sz w:val="22"/>
            <w:szCs w:val="22"/>
          </w:rPr>
          <w:t>www.tuhu.cn</w:t>
        </w:r>
      </w:hyperlink>
      <w:r>
        <w:rPr>
          <w:rStyle w:val="xn-person"/>
          <w:rFonts w:ascii="Arial" w:hAnsi="Arial" w:cs="Arial"/>
          <w:sz w:val="22"/>
          <w:szCs w:val="22"/>
        </w:rPr>
        <w:t>.</w:t>
      </w:r>
    </w:p>
    <w:p w:rsidR="00133E07" w:rsidRDefault="00133E07" w:rsidP="00133E07">
      <w:pPr>
        <w:jc w:val="both"/>
      </w:pPr>
      <w:r>
        <w:rPr>
          <w:rFonts w:ascii="Arial" w:hAnsi="Arial" w:cs="Arial"/>
          <w:b/>
          <w:bCs/>
          <w:sz w:val="22"/>
          <w:szCs w:val="22"/>
        </w:rPr>
        <w:t> </w:t>
      </w:r>
    </w:p>
    <w:p w:rsidR="00133E07" w:rsidRDefault="00133E07" w:rsidP="00133E07">
      <w:pPr>
        <w:jc w:val="both"/>
      </w:pPr>
      <w:r>
        <w:rPr>
          <w:rFonts w:ascii="Arial" w:hAnsi="Arial" w:cs="Arial"/>
          <w:b/>
          <w:bCs/>
        </w:rPr>
        <w:t>About Joy Capital</w:t>
      </w:r>
    </w:p>
    <w:p w:rsidR="00133E07" w:rsidRDefault="00133E07" w:rsidP="00133E07">
      <w:pPr>
        <w:jc w:val="both"/>
      </w:pPr>
      <w:r>
        <w:rPr>
          <w:rStyle w:val="xn-person"/>
          <w:rFonts w:ascii="Arial" w:hAnsi="Arial" w:cs="Arial"/>
        </w:rPr>
        <w:t xml:space="preserve">Joy Capital is a leading venture capital firm in China and is very active in the TMT sector. The founding partners have made a number of successful investments in the automobile Internet sector including </w:t>
      </w:r>
      <w:proofErr w:type="spellStart"/>
      <w:r>
        <w:rPr>
          <w:rStyle w:val="xn-person"/>
          <w:rFonts w:ascii="Arial" w:hAnsi="Arial" w:cs="Arial"/>
        </w:rPr>
        <w:t>Bitauto</w:t>
      </w:r>
      <w:proofErr w:type="spellEnd"/>
      <w:r>
        <w:rPr>
          <w:rStyle w:val="xn-person"/>
          <w:rFonts w:ascii="Arial" w:hAnsi="Arial" w:cs="Arial"/>
        </w:rPr>
        <w:t xml:space="preserve"> (NYSE:BITA), </w:t>
      </w:r>
      <w:proofErr w:type="gramStart"/>
      <w:r>
        <w:rPr>
          <w:rStyle w:val="xn-person"/>
          <w:rFonts w:ascii="Arial" w:hAnsi="Arial" w:cs="Arial"/>
        </w:rPr>
        <w:t>CAR(</w:t>
      </w:r>
      <w:proofErr w:type="gramEnd"/>
      <w:r>
        <w:rPr>
          <w:rStyle w:val="xn-person"/>
          <w:rFonts w:ascii="Arial" w:hAnsi="Arial" w:cs="Arial"/>
        </w:rPr>
        <w:t xml:space="preserve">HK:0699), </w:t>
      </w:r>
      <w:proofErr w:type="spellStart"/>
      <w:r>
        <w:rPr>
          <w:rStyle w:val="xn-person"/>
          <w:rFonts w:ascii="Arial" w:hAnsi="Arial" w:cs="Arial"/>
        </w:rPr>
        <w:t>Uxin</w:t>
      </w:r>
      <w:proofErr w:type="spellEnd"/>
      <w:r>
        <w:rPr>
          <w:rStyle w:val="xn-person"/>
          <w:rFonts w:ascii="Arial" w:hAnsi="Arial" w:cs="Arial"/>
        </w:rPr>
        <w:t xml:space="preserve"> and Carking. Based in Beijing, the firm is also active in cross-border investment.</w:t>
      </w:r>
    </w:p>
    <w:p w:rsidR="00133E07" w:rsidRDefault="00133E07" w:rsidP="00133E07">
      <w:pPr>
        <w:jc w:val="both"/>
      </w:pPr>
      <w:r>
        <w:rPr>
          <w:rStyle w:val="xn-person"/>
          <w:rFonts w:ascii="Arial" w:hAnsi="Arial" w:cs="Arial"/>
          <w:lang w:eastAsia="zh-HK"/>
        </w:rPr>
        <w:t> </w:t>
      </w:r>
    </w:p>
    <w:p w:rsidR="00133E07" w:rsidRDefault="00133E07" w:rsidP="00133E07">
      <w:pPr>
        <w:jc w:val="both"/>
      </w:pPr>
      <w:r>
        <w:rPr>
          <w:rFonts w:ascii="Arial" w:hAnsi="Arial" w:cs="Arial"/>
          <w:b/>
          <w:bCs/>
        </w:rPr>
        <w:lastRenderedPageBreak/>
        <w:t>About Welkin</w:t>
      </w:r>
    </w:p>
    <w:p w:rsidR="00133E07" w:rsidRDefault="00133E07" w:rsidP="00133E07">
      <w:pPr>
        <w:jc w:val="both"/>
      </w:pPr>
      <w:r>
        <w:rPr>
          <w:rFonts w:ascii="Arial" w:hAnsi="Arial" w:cs="Arial"/>
        </w:rPr>
        <w:t xml:space="preserve">Welkin is a leading mid-market growth equity firm in China. Founded in 2009 by key members of four influential business families in Greater China and led by Johnny Kong, Welkin seeks to invest in fast growing, mid-market companies in China and create substantial value by leveraging the deep networks, industry knowledge and operating expertise built by Welkin and its founding families. For additional information, please visit Welkin's website at </w:t>
      </w:r>
      <w:hyperlink r:id="rId9" w:history="1">
        <w:r>
          <w:rPr>
            <w:rStyle w:val="a5"/>
          </w:rPr>
          <w:t>www.welkincapital.com</w:t>
        </w:r>
      </w:hyperlink>
      <w:r>
        <w:rPr>
          <w:rFonts w:ascii="Arial" w:hAnsi="Arial" w:cs="Arial"/>
        </w:rPr>
        <w:t>.</w:t>
      </w:r>
    </w:p>
    <w:p w:rsidR="00133E07" w:rsidRDefault="00133E07" w:rsidP="00133E07">
      <w:pPr>
        <w:jc w:val="both"/>
      </w:pPr>
      <w:r>
        <w:rPr>
          <w:rFonts w:ascii="Arial" w:hAnsi="Arial" w:cs="Arial"/>
          <w:b/>
          <w:bCs/>
          <w:lang w:eastAsia="zh-HK"/>
        </w:rPr>
        <w:t> </w:t>
      </w:r>
    </w:p>
    <w:p w:rsidR="00133E07" w:rsidRDefault="00133E07" w:rsidP="00133E07">
      <w:pPr>
        <w:jc w:val="both"/>
      </w:pPr>
      <w:r>
        <w:rPr>
          <w:rFonts w:ascii="Arial" w:hAnsi="Arial" w:cs="Arial"/>
          <w:b/>
          <w:bCs/>
        </w:rPr>
        <w:t>About Far East Horizon</w:t>
      </w:r>
    </w:p>
    <w:p w:rsidR="00133E07" w:rsidRDefault="00133E07" w:rsidP="00133E07">
      <w:pPr>
        <w:spacing w:after="240"/>
      </w:pPr>
      <w:r>
        <w:rPr>
          <w:rFonts w:ascii="Arial" w:hAnsi="Arial" w:cs="Arial"/>
        </w:rPr>
        <w:t>Far East Horizon ("FEH"), a Hong Kong Stock Exchange-listed company, is a leading integrated financial service provider in China. FEH Principle Investment department focuses on TMT, Financial Technology, Health Care, Education and Utilities investment opportunities. </w:t>
      </w:r>
    </w:p>
    <w:p w:rsidR="00133E07" w:rsidRDefault="00133E07" w:rsidP="00133E07">
      <w:pPr>
        <w:jc w:val="both"/>
      </w:pPr>
      <w:r>
        <w:rPr>
          <w:rFonts w:ascii="Arial" w:hAnsi="Arial" w:cs="Arial"/>
          <w:b/>
          <w:bCs/>
        </w:rPr>
        <w:t> </w:t>
      </w:r>
    </w:p>
    <w:p w:rsidR="00133E07" w:rsidRDefault="00133E07" w:rsidP="00133E07">
      <w:r>
        <w:rPr>
          <w:rFonts w:ascii="Arial" w:hAnsi="Arial" w:cs="Arial"/>
          <w:b/>
          <w:bCs/>
        </w:rPr>
        <w:t>Contacts</w:t>
      </w:r>
    </w:p>
    <w:p w:rsidR="00133E07" w:rsidRDefault="00133E07" w:rsidP="00133E07">
      <w:r>
        <w:rPr>
          <w:rFonts w:ascii="Arial" w:hAnsi="Arial" w:cs="Arial"/>
          <w:b/>
          <w:bCs/>
          <w:lang w:eastAsia="zh-HK"/>
        </w:rPr>
        <w:t> </w:t>
      </w:r>
    </w:p>
    <w:p w:rsidR="00133E07" w:rsidRDefault="00133E07" w:rsidP="00133E07">
      <w:pPr>
        <w:jc w:val="both"/>
      </w:pPr>
      <w:proofErr w:type="spellStart"/>
      <w:r>
        <w:rPr>
          <w:rFonts w:ascii="Arial" w:hAnsi="Arial" w:cs="Arial"/>
          <w:b/>
          <w:bCs/>
        </w:rPr>
        <w:t>Citigate</w:t>
      </w:r>
      <w:proofErr w:type="spellEnd"/>
      <w:r>
        <w:rPr>
          <w:rFonts w:ascii="Arial" w:hAnsi="Arial" w:cs="Arial"/>
          <w:b/>
          <w:bCs/>
        </w:rPr>
        <w:t xml:space="preserve"> </w:t>
      </w:r>
      <w:proofErr w:type="spellStart"/>
      <w:r>
        <w:rPr>
          <w:rFonts w:ascii="Arial" w:hAnsi="Arial" w:cs="Arial"/>
          <w:b/>
          <w:bCs/>
        </w:rPr>
        <w:t>Dewe</w:t>
      </w:r>
      <w:proofErr w:type="spellEnd"/>
      <w:r>
        <w:rPr>
          <w:rFonts w:ascii="Arial" w:hAnsi="Arial" w:cs="Arial"/>
          <w:b/>
          <w:bCs/>
        </w:rPr>
        <w:t xml:space="preserve"> Rogerson</w:t>
      </w:r>
    </w:p>
    <w:p w:rsidR="00133E07" w:rsidRDefault="00133E07" w:rsidP="00133E07">
      <w:pPr>
        <w:jc w:val="both"/>
      </w:pPr>
      <w:r>
        <w:rPr>
          <w:rFonts w:ascii="Arial" w:hAnsi="Arial" w:cs="Arial"/>
          <w:b/>
          <w:bCs/>
          <w:lang w:eastAsia="zh-HK"/>
        </w:rPr>
        <w:t> </w:t>
      </w:r>
    </w:p>
    <w:tbl>
      <w:tblPr>
        <w:tblW w:w="8775" w:type="dxa"/>
        <w:tblCellMar>
          <w:left w:w="0" w:type="dxa"/>
          <w:right w:w="0" w:type="dxa"/>
        </w:tblCellMar>
        <w:tblLook w:val="04A0" w:firstRow="1" w:lastRow="0" w:firstColumn="1" w:lastColumn="0" w:noHBand="0" w:noVBand="1"/>
      </w:tblPr>
      <w:tblGrid>
        <w:gridCol w:w="4388"/>
        <w:gridCol w:w="4387"/>
      </w:tblGrid>
      <w:tr w:rsidR="00133E07" w:rsidTr="00133E07">
        <w:tc>
          <w:tcPr>
            <w:tcW w:w="4388" w:type="dxa"/>
            <w:hideMark/>
          </w:tcPr>
          <w:p w:rsidR="00133E07" w:rsidRDefault="00133E07">
            <w:r>
              <w:rPr>
                <w:rFonts w:ascii="Arial" w:hAnsi="Arial" w:cs="Arial"/>
              </w:rPr>
              <w:t>Jasmine Yap</w:t>
            </w:r>
          </w:p>
        </w:tc>
        <w:tc>
          <w:tcPr>
            <w:tcW w:w="4388" w:type="dxa"/>
            <w:hideMark/>
          </w:tcPr>
          <w:p w:rsidR="00133E07" w:rsidRDefault="00133E07">
            <w:r>
              <w:rPr>
                <w:rFonts w:ascii="Arial" w:hAnsi="Arial" w:cs="Arial"/>
              </w:rPr>
              <w:t xml:space="preserve">Jasper Chan </w:t>
            </w:r>
          </w:p>
        </w:tc>
      </w:tr>
      <w:tr w:rsidR="00133E07" w:rsidTr="00133E07">
        <w:tc>
          <w:tcPr>
            <w:tcW w:w="4388" w:type="dxa"/>
            <w:hideMark/>
          </w:tcPr>
          <w:p w:rsidR="00133E07" w:rsidRDefault="00133E07">
            <w:r>
              <w:rPr>
                <w:rFonts w:ascii="Arial" w:hAnsi="Arial" w:cs="Arial"/>
              </w:rPr>
              <w:t>Co-CEO Asia Pacific</w:t>
            </w:r>
          </w:p>
        </w:tc>
        <w:tc>
          <w:tcPr>
            <w:tcW w:w="4388" w:type="dxa"/>
            <w:hideMark/>
          </w:tcPr>
          <w:p w:rsidR="00133E07" w:rsidRDefault="00133E07">
            <w:r>
              <w:rPr>
                <w:rFonts w:ascii="Arial" w:hAnsi="Arial" w:cs="Arial"/>
              </w:rPr>
              <w:t xml:space="preserve">Director </w:t>
            </w:r>
          </w:p>
        </w:tc>
      </w:tr>
      <w:tr w:rsidR="00133E07" w:rsidTr="00133E07">
        <w:tc>
          <w:tcPr>
            <w:tcW w:w="4388" w:type="dxa"/>
            <w:hideMark/>
          </w:tcPr>
          <w:p w:rsidR="00133E07" w:rsidRDefault="00133E07">
            <w:r>
              <w:rPr>
                <w:rFonts w:ascii="Arial" w:hAnsi="Arial" w:cs="Arial"/>
              </w:rPr>
              <w:t>Tel +852 3103 0108 / 9325 3363</w:t>
            </w:r>
          </w:p>
        </w:tc>
        <w:tc>
          <w:tcPr>
            <w:tcW w:w="4388" w:type="dxa"/>
            <w:hideMark/>
          </w:tcPr>
          <w:p w:rsidR="00133E07" w:rsidRDefault="00133E07">
            <w:r>
              <w:rPr>
                <w:rFonts w:ascii="Arial" w:hAnsi="Arial" w:cs="Arial"/>
              </w:rPr>
              <w:t>Tel +852 3103 0117 / 9723 3443</w:t>
            </w:r>
          </w:p>
        </w:tc>
      </w:tr>
    </w:tbl>
    <w:p w:rsidR="00D50096" w:rsidRDefault="00D50096"/>
    <w:sectPr w:rsidR="00D50096">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07" w:rsidRDefault="00133E07" w:rsidP="00133E07">
      <w:r>
        <w:separator/>
      </w:r>
    </w:p>
  </w:endnote>
  <w:endnote w:type="continuationSeparator" w:id="0">
    <w:p w:rsidR="00133E07" w:rsidRDefault="00133E07" w:rsidP="0013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07" w:rsidRDefault="00133E07" w:rsidP="00133E07">
      <w:r>
        <w:separator/>
      </w:r>
    </w:p>
  </w:footnote>
  <w:footnote w:type="continuationSeparator" w:id="0">
    <w:p w:rsidR="00133E07" w:rsidRDefault="00133E07" w:rsidP="0013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07" w:rsidRDefault="00133E07" w:rsidP="00133E07">
    <w:pPr>
      <w:pStyle w:val="a3"/>
      <w:jc w:val="right"/>
    </w:pPr>
    <w:r>
      <w:rPr>
        <w:rFonts w:eastAsiaTheme="minorEastAsia" w:hint="eastAsia"/>
        <w:noProof/>
        <w:lang w:eastAsia="zh-CN"/>
      </w:rPr>
      <w:drawing>
        <wp:inline distT="0" distB="0" distL="0" distR="0">
          <wp:extent cx="1541780" cy="840105"/>
          <wp:effectExtent l="0" t="0" r="1270" b="0"/>
          <wp:docPr id="1" name="图片 1" descr="C:\Users\rex.tang\AppData\Local\Microsoft\Windows\Temporary Internet Files\Content.Word\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x.tang\AppData\Local\Microsoft\Windows\Temporary Internet Files\Content.Word\image0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840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0DE4"/>
    <w:multiLevelType w:val="hybridMultilevel"/>
    <w:tmpl w:val="42DEA718"/>
    <w:lvl w:ilvl="0" w:tplc="01347EA0">
      <w:numFmt w:val="bullet"/>
      <w:lvlText w:val="-"/>
      <w:lvlJc w:val="left"/>
      <w:pPr>
        <w:ind w:left="360" w:hanging="360"/>
      </w:pPr>
      <w:rPr>
        <w:rFonts w:ascii="Arial" w:eastAsia="PMingLiU" w:hAnsi="Arial" w:cs="Aria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7E"/>
    <w:rsid w:val="00133E07"/>
    <w:rsid w:val="00770B7E"/>
    <w:rsid w:val="00BF4E6D"/>
    <w:rsid w:val="00D50096"/>
    <w:rsid w:val="00F51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07"/>
    <w:rPr>
      <w:rFonts w:ascii="Calibri" w:eastAsia="PMingLiU" w:hAnsi="Calibri" w:cs="PMingLiU"/>
      <w:kern w:val="0"/>
      <w:sz w:val="24"/>
      <w:szCs w:val="24"/>
      <w:lang w:eastAsia="zh-TW"/>
    </w:rPr>
  </w:style>
  <w:style w:type="paragraph" w:styleId="2">
    <w:name w:val="heading 2"/>
    <w:aliases w:val="报道标题"/>
    <w:basedOn w:val="a"/>
    <w:next w:val="3"/>
    <w:link w:val="2Char"/>
    <w:autoRedefine/>
    <w:qFormat/>
    <w:rsid w:val="00F51F51"/>
    <w:pPr>
      <w:keepNext/>
      <w:outlineLvl w:val="1"/>
    </w:pPr>
    <w:rPr>
      <w:rFonts w:ascii="Arial" w:eastAsia="宋体" w:hAnsi="Arial" w:cs="Arial"/>
      <w:b/>
      <w:bCs/>
      <w:szCs w:val="20"/>
    </w:rPr>
  </w:style>
  <w:style w:type="paragraph" w:styleId="3">
    <w:name w:val="heading 3"/>
    <w:basedOn w:val="a"/>
    <w:next w:val="a"/>
    <w:link w:val="3Char"/>
    <w:uiPriority w:val="9"/>
    <w:unhideWhenUsed/>
    <w:qFormat/>
    <w:rsid w:val="00BF4E6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4E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4E6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报道标题 Char"/>
    <w:basedOn w:val="a0"/>
    <w:link w:val="2"/>
    <w:rsid w:val="00F51F51"/>
    <w:rPr>
      <w:rFonts w:ascii="Arial" w:eastAsia="宋体" w:hAnsi="Arial" w:cs="Arial"/>
      <w:b/>
      <w:bCs/>
      <w:sz w:val="24"/>
      <w:szCs w:val="20"/>
    </w:rPr>
  </w:style>
  <w:style w:type="character" w:customStyle="1" w:styleId="3Char">
    <w:name w:val="标题 3 Char"/>
    <w:basedOn w:val="a0"/>
    <w:link w:val="3"/>
    <w:uiPriority w:val="9"/>
    <w:rsid w:val="00BF4E6D"/>
    <w:rPr>
      <w:b/>
      <w:bCs/>
      <w:sz w:val="32"/>
      <w:szCs w:val="32"/>
    </w:rPr>
  </w:style>
  <w:style w:type="character" w:customStyle="1" w:styleId="4Char">
    <w:name w:val="标题 4 Char"/>
    <w:basedOn w:val="a0"/>
    <w:link w:val="4"/>
    <w:uiPriority w:val="9"/>
    <w:rsid w:val="00BF4E6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F4E6D"/>
    <w:rPr>
      <w:b/>
      <w:bCs/>
      <w:sz w:val="28"/>
      <w:szCs w:val="28"/>
    </w:rPr>
  </w:style>
  <w:style w:type="paragraph" w:styleId="a3">
    <w:name w:val="header"/>
    <w:basedOn w:val="a"/>
    <w:link w:val="Char"/>
    <w:uiPriority w:val="99"/>
    <w:unhideWhenUsed/>
    <w:rsid w:val="00133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E07"/>
    <w:rPr>
      <w:sz w:val="18"/>
      <w:szCs w:val="18"/>
    </w:rPr>
  </w:style>
  <w:style w:type="paragraph" w:styleId="a4">
    <w:name w:val="footer"/>
    <w:basedOn w:val="a"/>
    <w:link w:val="Char0"/>
    <w:uiPriority w:val="99"/>
    <w:unhideWhenUsed/>
    <w:rsid w:val="00133E07"/>
    <w:pPr>
      <w:tabs>
        <w:tab w:val="center" w:pos="4153"/>
        <w:tab w:val="right" w:pos="8306"/>
      </w:tabs>
      <w:snapToGrid w:val="0"/>
    </w:pPr>
    <w:rPr>
      <w:sz w:val="18"/>
      <w:szCs w:val="18"/>
    </w:rPr>
  </w:style>
  <w:style w:type="character" w:customStyle="1" w:styleId="Char0">
    <w:name w:val="页脚 Char"/>
    <w:basedOn w:val="a0"/>
    <w:link w:val="a4"/>
    <w:uiPriority w:val="99"/>
    <w:rsid w:val="00133E07"/>
    <w:rPr>
      <w:sz w:val="18"/>
      <w:szCs w:val="18"/>
    </w:rPr>
  </w:style>
  <w:style w:type="character" w:styleId="a5">
    <w:name w:val="Hyperlink"/>
    <w:basedOn w:val="a0"/>
    <w:uiPriority w:val="99"/>
    <w:semiHidden/>
    <w:unhideWhenUsed/>
    <w:rsid w:val="00133E07"/>
    <w:rPr>
      <w:color w:val="0000FF"/>
      <w:u w:val="single"/>
    </w:rPr>
  </w:style>
  <w:style w:type="paragraph" w:styleId="a6">
    <w:name w:val="Normal (Web)"/>
    <w:basedOn w:val="a"/>
    <w:uiPriority w:val="99"/>
    <w:semiHidden/>
    <w:unhideWhenUsed/>
    <w:rsid w:val="00133E07"/>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a0"/>
    <w:rsid w:val="00133E07"/>
  </w:style>
  <w:style w:type="character" w:customStyle="1" w:styleId="xn-person">
    <w:name w:val="xn-person"/>
    <w:basedOn w:val="a0"/>
    <w:rsid w:val="00133E07"/>
  </w:style>
  <w:style w:type="paragraph" w:styleId="a7">
    <w:name w:val="Balloon Text"/>
    <w:basedOn w:val="a"/>
    <w:link w:val="Char1"/>
    <w:uiPriority w:val="99"/>
    <w:semiHidden/>
    <w:unhideWhenUsed/>
    <w:rsid w:val="00133E07"/>
    <w:rPr>
      <w:sz w:val="18"/>
      <w:szCs w:val="18"/>
    </w:rPr>
  </w:style>
  <w:style w:type="character" w:customStyle="1" w:styleId="Char1">
    <w:name w:val="批注框文本 Char"/>
    <w:basedOn w:val="a0"/>
    <w:link w:val="a7"/>
    <w:uiPriority w:val="99"/>
    <w:semiHidden/>
    <w:rsid w:val="00133E07"/>
    <w:rPr>
      <w:rFonts w:ascii="Calibri" w:eastAsia="PMingLiU" w:hAnsi="Calibri" w:cs="PMingLiU"/>
      <w:kern w:val="0"/>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07"/>
    <w:rPr>
      <w:rFonts w:ascii="Calibri" w:eastAsia="PMingLiU" w:hAnsi="Calibri" w:cs="PMingLiU"/>
      <w:kern w:val="0"/>
      <w:sz w:val="24"/>
      <w:szCs w:val="24"/>
      <w:lang w:eastAsia="zh-TW"/>
    </w:rPr>
  </w:style>
  <w:style w:type="paragraph" w:styleId="2">
    <w:name w:val="heading 2"/>
    <w:aliases w:val="报道标题"/>
    <w:basedOn w:val="a"/>
    <w:next w:val="3"/>
    <w:link w:val="2Char"/>
    <w:autoRedefine/>
    <w:qFormat/>
    <w:rsid w:val="00F51F51"/>
    <w:pPr>
      <w:keepNext/>
      <w:outlineLvl w:val="1"/>
    </w:pPr>
    <w:rPr>
      <w:rFonts w:ascii="Arial" w:eastAsia="宋体" w:hAnsi="Arial" w:cs="Arial"/>
      <w:b/>
      <w:bCs/>
      <w:szCs w:val="20"/>
    </w:rPr>
  </w:style>
  <w:style w:type="paragraph" w:styleId="3">
    <w:name w:val="heading 3"/>
    <w:basedOn w:val="a"/>
    <w:next w:val="a"/>
    <w:link w:val="3Char"/>
    <w:uiPriority w:val="9"/>
    <w:unhideWhenUsed/>
    <w:qFormat/>
    <w:rsid w:val="00BF4E6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F4E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F4E6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报道标题 Char"/>
    <w:basedOn w:val="a0"/>
    <w:link w:val="2"/>
    <w:rsid w:val="00F51F51"/>
    <w:rPr>
      <w:rFonts w:ascii="Arial" w:eastAsia="宋体" w:hAnsi="Arial" w:cs="Arial"/>
      <w:b/>
      <w:bCs/>
      <w:sz w:val="24"/>
      <w:szCs w:val="20"/>
    </w:rPr>
  </w:style>
  <w:style w:type="character" w:customStyle="1" w:styleId="3Char">
    <w:name w:val="标题 3 Char"/>
    <w:basedOn w:val="a0"/>
    <w:link w:val="3"/>
    <w:uiPriority w:val="9"/>
    <w:rsid w:val="00BF4E6D"/>
    <w:rPr>
      <w:b/>
      <w:bCs/>
      <w:sz w:val="32"/>
      <w:szCs w:val="32"/>
    </w:rPr>
  </w:style>
  <w:style w:type="character" w:customStyle="1" w:styleId="4Char">
    <w:name w:val="标题 4 Char"/>
    <w:basedOn w:val="a0"/>
    <w:link w:val="4"/>
    <w:uiPriority w:val="9"/>
    <w:rsid w:val="00BF4E6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F4E6D"/>
    <w:rPr>
      <w:b/>
      <w:bCs/>
      <w:sz w:val="28"/>
      <w:szCs w:val="28"/>
    </w:rPr>
  </w:style>
  <w:style w:type="paragraph" w:styleId="a3">
    <w:name w:val="header"/>
    <w:basedOn w:val="a"/>
    <w:link w:val="Char"/>
    <w:uiPriority w:val="99"/>
    <w:unhideWhenUsed/>
    <w:rsid w:val="00133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E07"/>
    <w:rPr>
      <w:sz w:val="18"/>
      <w:szCs w:val="18"/>
    </w:rPr>
  </w:style>
  <w:style w:type="paragraph" w:styleId="a4">
    <w:name w:val="footer"/>
    <w:basedOn w:val="a"/>
    <w:link w:val="Char0"/>
    <w:uiPriority w:val="99"/>
    <w:unhideWhenUsed/>
    <w:rsid w:val="00133E07"/>
    <w:pPr>
      <w:tabs>
        <w:tab w:val="center" w:pos="4153"/>
        <w:tab w:val="right" w:pos="8306"/>
      </w:tabs>
      <w:snapToGrid w:val="0"/>
    </w:pPr>
    <w:rPr>
      <w:sz w:val="18"/>
      <w:szCs w:val="18"/>
    </w:rPr>
  </w:style>
  <w:style w:type="character" w:customStyle="1" w:styleId="Char0">
    <w:name w:val="页脚 Char"/>
    <w:basedOn w:val="a0"/>
    <w:link w:val="a4"/>
    <w:uiPriority w:val="99"/>
    <w:rsid w:val="00133E07"/>
    <w:rPr>
      <w:sz w:val="18"/>
      <w:szCs w:val="18"/>
    </w:rPr>
  </w:style>
  <w:style w:type="character" w:styleId="a5">
    <w:name w:val="Hyperlink"/>
    <w:basedOn w:val="a0"/>
    <w:uiPriority w:val="99"/>
    <w:semiHidden/>
    <w:unhideWhenUsed/>
    <w:rsid w:val="00133E07"/>
    <w:rPr>
      <w:color w:val="0000FF"/>
      <w:u w:val="single"/>
    </w:rPr>
  </w:style>
  <w:style w:type="paragraph" w:styleId="a6">
    <w:name w:val="Normal (Web)"/>
    <w:basedOn w:val="a"/>
    <w:uiPriority w:val="99"/>
    <w:semiHidden/>
    <w:unhideWhenUsed/>
    <w:rsid w:val="00133E07"/>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a0"/>
    <w:rsid w:val="00133E07"/>
  </w:style>
  <w:style w:type="character" w:customStyle="1" w:styleId="xn-person">
    <w:name w:val="xn-person"/>
    <w:basedOn w:val="a0"/>
    <w:rsid w:val="00133E07"/>
  </w:style>
  <w:style w:type="paragraph" w:styleId="a7">
    <w:name w:val="Balloon Text"/>
    <w:basedOn w:val="a"/>
    <w:link w:val="Char1"/>
    <w:uiPriority w:val="99"/>
    <w:semiHidden/>
    <w:unhideWhenUsed/>
    <w:rsid w:val="00133E07"/>
    <w:rPr>
      <w:sz w:val="18"/>
      <w:szCs w:val="18"/>
    </w:rPr>
  </w:style>
  <w:style w:type="character" w:customStyle="1" w:styleId="Char1">
    <w:name w:val="批注框文本 Char"/>
    <w:basedOn w:val="a0"/>
    <w:link w:val="a7"/>
    <w:uiPriority w:val="99"/>
    <w:semiHidden/>
    <w:rsid w:val="00133E07"/>
    <w:rPr>
      <w:rFonts w:ascii="Calibri" w:eastAsia="PMingLiU" w:hAnsi="Calibri" w:cs="PMingLiU"/>
      <w:kern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9193">
      <w:bodyDiv w:val="1"/>
      <w:marLeft w:val="0"/>
      <w:marRight w:val="0"/>
      <w:marTop w:val="0"/>
      <w:marBottom w:val="0"/>
      <w:divBdr>
        <w:top w:val="none" w:sz="0" w:space="0" w:color="auto"/>
        <w:left w:val="none" w:sz="0" w:space="0" w:color="auto"/>
        <w:bottom w:val="none" w:sz="0" w:space="0" w:color="auto"/>
        <w:right w:val="none" w:sz="0" w:space="0" w:color="auto"/>
      </w:divBdr>
    </w:div>
    <w:div w:id="9266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lson.chow.WELKINCAPITAL\AppData\Local\Microsoft\Windows\Temporary%20Internet%20Files\Content.Outlook\0LWNAS9X\www.tuh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kin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Tang</dc:creator>
  <cp:keywords/>
  <dc:description/>
  <cp:lastModifiedBy>Rex Tang</cp:lastModifiedBy>
  <cp:revision>2</cp:revision>
  <dcterms:created xsi:type="dcterms:W3CDTF">2015-08-11T08:14:00Z</dcterms:created>
  <dcterms:modified xsi:type="dcterms:W3CDTF">2015-08-11T08:15:00Z</dcterms:modified>
</cp:coreProperties>
</file>